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3C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922">
        <w:rPr>
          <w:rFonts w:ascii="Times New Roman" w:hAnsi="Times New Roman" w:cs="Times New Roman"/>
          <w:sz w:val="26"/>
          <w:szCs w:val="26"/>
        </w:rPr>
        <w:t>Ответы на задания муниципального этапа Всероссийской олимпиады школьников по экологии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0603C" w:rsidRPr="004B65D7">
        <w:rPr>
          <w:rFonts w:ascii="Times New Roman" w:hAnsi="Times New Roman" w:cs="Times New Roman"/>
          <w:b/>
          <w:sz w:val="24"/>
          <w:szCs w:val="24"/>
        </w:rPr>
        <w:t>7</w:t>
      </w:r>
      <w:r w:rsidR="000871FB">
        <w:rPr>
          <w:rFonts w:ascii="Times New Roman" w:hAnsi="Times New Roman" w:cs="Times New Roman"/>
          <w:b/>
          <w:sz w:val="24"/>
          <w:szCs w:val="24"/>
        </w:rPr>
        <w:t>-8</w:t>
      </w:r>
      <w:r w:rsidR="0050603C" w:rsidRPr="004B65D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871FB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, 2019 год</w:t>
      </w: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 52</w:t>
      </w:r>
    </w:p>
    <w:p w:rsidR="00234922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№1.</w:t>
      </w:r>
    </w:p>
    <w:p w:rsidR="00012C75" w:rsidRDefault="00012C75" w:rsidP="00012C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(максимум баллов за выполнение заданий блока №1 –</w:t>
      </w:r>
      <w:r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2C75" w:rsidRDefault="00012C75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2C47" w:rsidRPr="00234922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>В</w:t>
      </w:r>
      <w:r w:rsidR="00422C47" w:rsidRPr="00234922">
        <w:rPr>
          <w:rFonts w:ascii="Times New Roman" w:hAnsi="Times New Roman" w:cs="Times New Roman"/>
          <w:sz w:val="26"/>
          <w:szCs w:val="26"/>
          <w:u w:val="single"/>
        </w:rPr>
        <w:t>опросы,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не требующие объяснения ответа</w:t>
      </w:r>
      <w:r w:rsidR="00422C47" w:rsidRPr="00234922">
        <w:rPr>
          <w:rFonts w:ascii="Times New Roman" w:hAnsi="Times New Roman" w:cs="Times New Roman"/>
          <w:sz w:val="26"/>
          <w:szCs w:val="26"/>
          <w:u w:val="single"/>
        </w:rPr>
        <w:t>. Вопросы с 1 по 8.</w:t>
      </w: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1-4 вопросы оценивается от 0 до 5 баллов. Если дан неправильный ответ или ответ отсутствует – 0 баллов.  Дан правильный ответ – 5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Pr="004B65D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3C" w:rsidRPr="004B65D7" w:rsidRDefault="0050603C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Назовите тип жизненной стратегии, котор</w:t>
      </w:r>
      <w:r w:rsidR="00C85545">
        <w:rPr>
          <w:rFonts w:ascii="Times New Roman" w:hAnsi="Times New Roman" w:cs="Times New Roman"/>
          <w:sz w:val="24"/>
          <w:szCs w:val="24"/>
        </w:rPr>
        <w:t>ого</w:t>
      </w:r>
      <w:r w:rsidRPr="004B65D7">
        <w:rPr>
          <w:rFonts w:ascii="Times New Roman" w:hAnsi="Times New Roman" w:cs="Times New Roman"/>
          <w:sz w:val="24"/>
          <w:szCs w:val="24"/>
        </w:rPr>
        <w:t xml:space="preserve"> придерживаются растения, появляющиеся на заброшенных полях, пустырях, свалках.</w:t>
      </w:r>
    </w:p>
    <w:p w:rsidR="00F22387" w:rsidRPr="00C25BE9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Растения, появляющиеся на заброшенных полях, пустырях, свалках придерживаются R стратегии (синонимы: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эксплеренты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, пионерные, оппортунисты) правильным является любой из названных ответов</w:t>
      </w:r>
      <w:r w:rsidR="004B65D7">
        <w:rPr>
          <w:rFonts w:ascii="Times New Roman" w:hAnsi="Times New Roman" w:cs="Times New Roman"/>
          <w:sz w:val="24"/>
          <w:szCs w:val="24"/>
        </w:rPr>
        <w:t xml:space="preserve"> (</w:t>
      </w:r>
      <w:r w:rsidR="00422C47">
        <w:rPr>
          <w:rFonts w:ascii="Times New Roman" w:hAnsi="Times New Roman" w:cs="Times New Roman"/>
          <w:sz w:val="24"/>
          <w:szCs w:val="24"/>
        </w:rPr>
        <w:t>5</w:t>
      </w:r>
      <w:r w:rsidR="009F685B"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422C47">
        <w:rPr>
          <w:rFonts w:ascii="Times New Roman" w:hAnsi="Times New Roman" w:cs="Times New Roman"/>
          <w:sz w:val="24"/>
          <w:szCs w:val="24"/>
        </w:rPr>
        <w:t>ов</w:t>
      </w:r>
      <w:r w:rsidR="004B65D7">
        <w:rPr>
          <w:rFonts w:ascii="Times New Roman" w:hAnsi="Times New Roman" w:cs="Times New Roman"/>
          <w:sz w:val="24"/>
          <w:szCs w:val="24"/>
        </w:rPr>
        <w:t>)</w:t>
      </w:r>
      <w:r w:rsidR="009F685B" w:rsidRPr="00C25BE9">
        <w:rPr>
          <w:rFonts w:ascii="Times New Roman" w:hAnsi="Times New Roman" w:cs="Times New Roman"/>
          <w:sz w:val="24"/>
          <w:szCs w:val="24"/>
        </w:rPr>
        <w:t>.</w:t>
      </w:r>
    </w:p>
    <w:p w:rsidR="00F22387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="009F685B" w:rsidRPr="00C25BE9"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 w:rsidR="009F685B"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="009F685B"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Назовите, в каких частях растений, употребляемых в пищу, накапливается больше </w:t>
      </w:r>
      <w:r w:rsidR="009F685B" w:rsidRPr="004B65D7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4B65D7">
        <w:rPr>
          <w:rFonts w:ascii="Times New Roman" w:hAnsi="Times New Roman" w:cs="Times New Roman"/>
          <w:sz w:val="24"/>
          <w:szCs w:val="24"/>
        </w:rPr>
        <w:t>нитратов</w:t>
      </w:r>
      <w:r w:rsidR="009F685B" w:rsidRPr="004B65D7">
        <w:rPr>
          <w:rFonts w:ascii="Times New Roman" w:hAnsi="Times New Roman" w:cs="Times New Roman"/>
          <w:sz w:val="24"/>
          <w:szCs w:val="24"/>
        </w:rPr>
        <w:t>?</w:t>
      </w:r>
    </w:p>
    <w:p w:rsidR="009F685B" w:rsidRPr="00C25BE9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Больше всего накапливается нитратов в сосудах проводящих систем растений, приближенных к корням. Правильным так </w:t>
      </w:r>
      <w:r w:rsidR="0011480A">
        <w:rPr>
          <w:rFonts w:ascii="Times New Roman" w:hAnsi="Times New Roman" w:cs="Times New Roman"/>
          <w:sz w:val="24"/>
          <w:szCs w:val="24"/>
        </w:rPr>
        <w:t>ж</w:t>
      </w:r>
      <w:r w:rsidRPr="00C25BE9">
        <w:rPr>
          <w:rFonts w:ascii="Times New Roman" w:hAnsi="Times New Roman" w:cs="Times New Roman"/>
          <w:sz w:val="24"/>
          <w:szCs w:val="24"/>
        </w:rPr>
        <w:t xml:space="preserve">е следует считать ответ 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в корнях, корневищах и стебле. </w:t>
      </w:r>
      <w:r w:rsidR="004B65D7">
        <w:rPr>
          <w:rFonts w:ascii="Times New Roman" w:hAnsi="Times New Roman" w:cs="Times New Roman"/>
          <w:sz w:val="24"/>
          <w:szCs w:val="24"/>
        </w:rPr>
        <w:t>(</w:t>
      </w:r>
      <w:r w:rsidR="00422C47">
        <w:rPr>
          <w:rFonts w:ascii="Times New Roman" w:hAnsi="Times New Roman" w:cs="Times New Roman"/>
          <w:sz w:val="24"/>
          <w:szCs w:val="24"/>
        </w:rPr>
        <w:t>5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422C47">
        <w:rPr>
          <w:rFonts w:ascii="Times New Roman" w:hAnsi="Times New Roman" w:cs="Times New Roman"/>
          <w:sz w:val="24"/>
          <w:szCs w:val="24"/>
        </w:rPr>
        <w:t>ов</w:t>
      </w:r>
      <w:r w:rsidR="004B65D7">
        <w:rPr>
          <w:rFonts w:ascii="Times New Roman" w:hAnsi="Times New Roman" w:cs="Times New Roman"/>
          <w:sz w:val="24"/>
          <w:szCs w:val="24"/>
        </w:rPr>
        <w:t>)</w:t>
      </w:r>
    </w:p>
    <w:p w:rsidR="009F685B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Витол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И.С., Коваленок А.В., Нечаев А.П. Безопасность продовольственного сырья и продуктов питания: учебник для вузов – Москва: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2010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В июне 1992 г. в Рио-де-Жанейро состоялась Конференция ООН по окружающей среде и развитию (ЮНСЕД), на которой была принята конвенция о </w:t>
      </w:r>
      <w:r w:rsidR="003F7DC7" w:rsidRPr="004B65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65D7">
        <w:rPr>
          <w:rFonts w:ascii="Times New Roman" w:hAnsi="Times New Roman" w:cs="Times New Roman"/>
          <w:sz w:val="24"/>
          <w:szCs w:val="24"/>
        </w:rPr>
        <w:t>разнообразии.</w:t>
      </w:r>
    </w:p>
    <w:p w:rsidR="003F7DC7" w:rsidRPr="00C25BE9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биологическом</w:t>
      </w:r>
      <w:r w:rsidR="004B65D7">
        <w:rPr>
          <w:rFonts w:ascii="Times New Roman" w:hAnsi="Times New Roman" w:cs="Times New Roman"/>
          <w:sz w:val="24"/>
          <w:szCs w:val="24"/>
        </w:rPr>
        <w:t xml:space="preserve"> (</w:t>
      </w:r>
      <w:r w:rsidR="00422C47">
        <w:rPr>
          <w:rFonts w:ascii="Times New Roman" w:hAnsi="Times New Roman" w:cs="Times New Roman"/>
          <w:sz w:val="24"/>
          <w:szCs w:val="24"/>
        </w:rPr>
        <w:t>5</w:t>
      </w:r>
      <w:r w:rsidR="004B65D7">
        <w:rPr>
          <w:rFonts w:ascii="Times New Roman" w:hAnsi="Times New Roman" w:cs="Times New Roman"/>
          <w:sz w:val="24"/>
          <w:szCs w:val="24"/>
        </w:rPr>
        <w:t xml:space="preserve"> балл</w:t>
      </w:r>
      <w:r w:rsidR="00422C47">
        <w:rPr>
          <w:rFonts w:ascii="Times New Roman" w:hAnsi="Times New Roman" w:cs="Times New Roman"/>
          <w:sz w:val="24"/>
          <w:szCs w:val="24"/>
        </w:rPr>
        <w:t>ов</w:t>
      </w:r>
      <w:r w:rsidR="004B65D7">
        <w:rPr>
          <w:rFonts w:ascii="Times New Roman" w:hAnsi="Times New Roman" w:cs="Times New Roman"/>
          <w:sz w:val="24"/>
          <w:szCs w:val="24"/>
        </w:rPr>
        <w:t>)</w:t>
      </w:r>
    </w:p>
    <w:p w:rsidR="003F7DC7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DC7" w:rsidRPr="004B65D7" w:rsidRDefault="003F7DC7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Укажите количество национальных парков в Республике Татарстан</w:t>
      </w:r>
    </w:p>
    <w:p w:rsidR="003F7DC7" w:rsidRPr="00C25BE9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1 – Национальный парк «Нижняя Кама»</w:t>
      </w:r>
      <w:r w:rsidR="004B65D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22C47">
        <w:rPr>
          <w:rFonts w:ascii="Times New Roman" w:hAnsi="Times New Roman" w:cs="Times New Roman"/>
          <w:sz w:val="24"/>
          <w:szCs w:val="24"/>
        </w:rPr>
        <w:t xml:space="preserve">5 </w:t>
      </w:r>
      <w:r w:rsidR="004B65D7">
        <w:rPr>
          <w:rFonts w:ascii="Times New Roman" w:hAnsi="Times New Roman" w:cs="Times New Roman"/>
          <w:sz w:val="24"/>
          <w:szCs w:val="24"/>
        </w:rPr>
        <w:t xml:space="preserve"> балл</w:t>
      </w:r>
      <w:r w:rsidR="00422C47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4B65D7">
        <w:rPr>
          <w:rFonts w:ascii="Times New Roman" w:hAnsi="Times New Roman" w:cs="Times New Roman"/>
          <w:sz w:val="24"/>
          <w:szCs w:val="24"/>
        </w:rPr>
        <w:t>)</w:t>
      </w:r>
    </w:p>
    <w:p w:rsidR="003F7DC7" w:rsidRPr="00C25BE9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 http://ojm.tatarstan.ru/rus/oopt-reestr-perechen.htm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C47" w:rsidRDefault="00422C47" w:rsidP="00FF574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5-8 вопросы оценивается от 0 до 3 баллов. Если дан неправильный ответ или ответ отсутствует – 0 баллов.  Дан правильный ответ – 3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5441" w:rsidRPr="004B65D7" w:rsidRDefault="00D05441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Причиной возникновения кислотных дождей является:</w:t>
      </w:r>
    </w:p>
    <w:p w:rsidR="004A0DA4" w:rsidRPr="00C25BE9" w:rsidRDefault="004A0DA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Эмиссия в атмосферу SO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и NO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(оксидов серы и азота) (</w:t>
      </w:r>
      <w:r w:rsidR="00FF5749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4A0DA4" w:rsidRDefault="004A0DA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  <w:r w:rsidR="00234922">
        <w:rPr>
          <w:rFonts w:ascii="Times New Roman" w:hAnsi="Times New Roman" w:cs="Times New Roman"/>
          <w:sz w:val="24"/>
          <w:szCs w:val="24"/>
        </w:rPr>
        <w:t>.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5441" w:rsidRPr="004B65D7" w:rsidRDefault="00D05441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Одна из наиболее значительных для формирования современного экологического права международных конференций проходила в 1992 году в ___</w:t>
      </w:r>
    </w:p>
    <w:p w:rsidR="004A0DA4" w:rsidRPr="00C25BE9" w:rsidRDefault="004A0DA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Рио-де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Женейро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(</w:t>
      </w:r>
      <w:r w:rsidR="00FF5749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4A0DA4" w:rsidRDefault="004A0DA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5441" w:rsidRPr="004B65D7" w:rsidRDefault="00D05441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Как называется положение, которое вид занимает в экосистеме определяемое его местоположением и функциональными связями?</w:t>
      </w:r>
    </w:p>
    <w:p w:rsidR="004A0DA4" w:rsidRPr="00C25BE9" w:rsidRDefault="004A0DA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Экологическая ниша (</w:t>
      </w:r>
      <w:r w:rsidR="00FF5749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4C3872" w:rsidRPr="00C25BE9" w:rsidRDefault="004C387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lastRenderedPageBreak/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Ю</w:t>
      </w:r>
      <w:r w:rsidR="00E753F6">
        <w:rPr>
          <w:rFonts w:ascii="Times New Roman" w:hAnsi="Times New Roman" w:cs="Times New Roman"/>
          <w:sz w:val="24"/>
          <w:szCs w:val="24"/>
        </w:rPr>
        <w:t>.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1986.; Т.1- 328с.</w:t>
      </w:r>
    </w:p>
    <w:p w:rsidR="00D05441" w:rsidRPr="004B65D7" w:rsidRDefault="00D05441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Трофические цепи природных экосистем, как правило, имеют не более 4–5 звеньев. </w:t>
      </w:r>
      <w:r w:rsidR="00C85545">
        <w:rPr>
          <w:rFonts w:ascii="Times New Roman" w:hAnsi="Times New Roman" w:cs="Times New Roman"/>
          <w:sz w:val="24"/>
          <w:szCs w:val="24"/>
        </w:rPr>
        <w:t xml:space="preserve">Чем это вызвано? </w:t>
      </w:r>
    </w:p>
    <w:p w:rsidR="004C3872" w:rsidRPr="00C25BE9" w:rsidRDefault="004C387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="00C85545" w:rsidRPr="004B65D7">
        <w:rPr>
          <w:rFonts w:ascii="Times New Roman" w:hAnsi="Times New Roman" w:cs="Times New Roman"/>
          <w:sz w:val="24"/>
          <w:szCs w:val="24"/>
        </w:rPr>
        <w:t>Это вызвано главным образом</w:t>
      </w:r>
      <w:r w:rsidR="00C85545"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Pr="00C25BE9">
        <w:rPr>
          <w:rFonts w:ascii="Times New Roman" w:hAnsi="Times New Roman" w:cs="Times New Roman"/>
          <w:sz w:val="24"/>
          <w:szCs w:val="24"/>
        </w:rPr>
        <w:t>рассеиванием части энергии при переходе от одного трофического уровня на другой (правильным так же можно считать ответ «потери части энергии…) (</w:t>
      </w:r>
      <w:r w:rsidR="00FF5749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4C3872" w:rsidRDefault="004C387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234922" w:rsidRDefault="00234922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34922" w:rsidRDefault="00234922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Default="00FF5749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№2.</w:t>
      </w:r>
    </w:p>
    <w:p w:rsidR="00012C75" w:rsidRDefault="00012C75" w:rsidP="00012C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(максимум баллов за выполнение заданий блока 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012C75" w:rsidRDefault="00012C75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Pr="00234922" w:rsidRDefault="00FF5749" w:rsidP="0023492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>опро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сы, требующие объяснения ответа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>. Задания с 9 по 10.</w:t>
      </w:r>
    </w:p>
    <w:p w:rsidR="00FF5749" w:rsidRDefault="00FF5749" w:rsidP="0023492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9-10 задания оценивается от 0 до 10 баллов. Если ответ отсутствует или сформулирован неправильно – 0 баллов. Правильный ответ, но неполный, без необходимого обоснования – 5 баллов. Полный, правильный и логично выстроенный ответ с обоснованием – 10 баллов.)</w:t>
      </w:r>
    </w:p>
    <w:p w:rsidR="00FF5749" w:rsidRPr="00C25BE9" w:rsidRDefault="00FF5749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8B" w:rsidRDefault="00D05441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45">
        <w:rPr>
          <w:rFonts w:ascii="Times New Roman" w:hAnsi="Times New Roman" w:cs="Times New Roman"/>
          <w:sz w:val="24"/>
          <w:szCs w:val="24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</w:t>
      </w:r>
      <w:r w:rsidR="004C3872" w:rsidRPr="00C85545">
        <w:rPr>
          <w:rFonts w:ascii="Times New Roman" w:hAnsi="Times New Roman" w:cs="Times New Roman"/>
          <w:sz w:val="24"/>
          <w:szCs w:val="24"/>
        </w:rPr>
        <w:t>К</w:t>
      </w:r>
      <w:r w:rsidRPr="00C85545">
        <w:rPr>
          <w:rFonts w:ascii="Times New Roman" w:hAnsi="Times New Roman" w:cs="Times New Roman"/>
          <w:sz w:val="24"/>
          <w:szCs w:val="24"/>
        </w:rPr>
        <w:t xml:space="preserve"> </w:t>
      </w:r>
      <w:r w:rsidR="00C85545" w:rsidRPr="00C85545">
        <w:rPr>
          <w:rFonts w:ascii="Times New Roman" w:hAnsi="Times New Roman" w:cs="Times New Roman"/>
          <w:sz w:val="24"/>
          <w:szCs w:val="24"/>
        </w:rPr>
        <w:t xml:space="preserve">каким </w:t>
      </w:r>
      <w:proofErr w:type="gramStart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еще </w:t>
      </w:r>
      <w:r w:rsidRPr="00C85545">
        <w:rPr>
          <w:rFonts w:ascii="Times New Roman" w:hAnsi="Times New Roman" w:cs="Times New Roman"/>
          <w:sz w:val="24"/>
          <w:szCs w:val="24"/>
        </w:rPr>
        <w:t xml:space="preserve"> последствия</w:t>
      </w:r>
      <w:r w:rsidR="00C85545" w:rsidRPr="00C8554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 может привести наличие </w:t>
      </w:r>
      <w:r w:rsidRPr="00C85545">
        <w:rPr>
          <w:rFonts w:ascii="Times New Roman" w:hAnsi="Times New Roman" w:cs="Times New Roman"/>
          <w:sz w:val="24"/>
          <w:szCs w:val="24"/>
        </w:rPr>
        <w:t>несанкционированной свалки?</w:t>
      </w:r>
    </w:p>
    <w:p w:rsidR="004C3872" w:rsidRPr="00C25BE9" w:rsidRDefault="004C387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45">
        <w:rPr>
          <w:rFonts w:ascii="Times New Roman" w:hAnsi="Times New Roman" w:cs="Times New Roman"/>
          <w:i/>
          <w:sz w:val="24"/>
          <w:szCs w:val="24"/>
        </w:rPr>
        <w:t>Ответ</w:t>
      </w:r>
      <w:r w:rsidRPr="00C85545">
        <w:rPr>
          <w:rFonts w:ascii="Times New Roman" w:hAnsi="Times New Roman" w:cs="Times New Roman"/>
          <w:sz w:val="24"/>
          <w:szCs w:val="24"/>
        </w:rPr>
        <w:t>: Гниющие отходы – среда развития многих бактерий</w:t>
      </w:r>
      <w:r w:rsidR="00C85545">
        <w:rPr>
          <w:rFonts w:ascii="Times New Roman" w:hAnsi="Times New Roman" w:cs="Times New Roman"/>
          <w:sz w:val="24"/>
          <w:szCs w:val="24"/>
        </w:rPr>
        <w:t>, вызывающих инфекционные заболевания (</w:t>
      </w:r>
      <w:r w:rsidR="00FF5749">
        <w:rPr>
          <w:rFonts w:ascii="Times New Roman" w:hAnsi="Times New Roman" w:cs="Times New Roman"/>
          <w:sz w:val="24"/>
          <w:szCs w:val="24"/>
        </w:rPr>
        <w:t>5</w:t>
      </w:r>
      <w:r w:rsidR="00C85545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ов</w:t>
      </w:r>
      <w:r w:rsidR="00C85545">
        <w:rPr>
          <w:rFonts w:ascii="Times New Roman" w:hAnsi="Times New Roman" w:cs="Times New Roman"/>
          <w:sz w:val="24"/>
          <w:szCs w:val="24"/>
        </w:rPr>
        <w:t>)</w:t>
      </w:r>
      <w:r w:rsidRPr="00C85545">
        <w:rPr>
          <w:rFonts w:ascii="Times New Roman" w:hAnsi="Times New Roman" w:cs="Times New Roman"/>
          <w:sz w:val="24"/>
          <w:szCs w:val="24"/>
        </w:rPr>
        <w:t xml:space="preserve">. Проволока, обрезки досок, труб, остатков мебели могут стать причиной травм. На свалке могут образоваться новые </w:t>
      </w:r>
      <w:r w:rsidRPr="00C25BE9">
        <w:rPr>
          <w:rFonts w:ascii="Times New Roman" w:hAnsi="Times New Roman" w:cs="Times New Roman"/>
          <w:sz w:val="24"/>
          <w:szCs w:val="24"/>
        </w:rPr>
        <w:t>ядовитые вещества и канцерогены вследстви</w:t>
      </w:r>
      <w:r w:rsidR="00C85545">
        <w:rPr>
          <w:rFonts w:ascii="Times New Roman" w:hAnsi="Times New Roman" w:cs="Times New Roman"/>
          <w:sz w:val="24"/>
          <w:szCs w:val="24"/>
        </w:rPr>
        <w:t>е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="00C85545">
        <w:rPr>
          <w:rFonts w:ascii="Times New Roman" w:hAnsi="Times New Roman" w:cs="Times New Roman"/>
          <w:sz w:val="24"/>
          <w:szCs w:val="24"/>
        </w:rPr>
        <w:t>горения</w:t>
      </w:r>
      <w:r w:rsidRPr="00C25BE9">
        <w:rPr>
          <w:rFonts w:ascii="Times New Roman" w:hAnsi="Times New Roman" w:cs="Times New Roman"/>
          <w:sz w:val="24"/>
          <w:szCs w:val="24"/>
        </w:rPr>
        <w:t xml:space="preserve"> мусора (</w:t>
      </w:r>
      <w:r w:rsidR="00FF5749">
        <w:rPr>
          <w:rFonts w:ascii="Times New Roman" w:hAnsi="Times New Roman" w:cs="Times New Roman"/>
          <w:sz w:val="24"/>
          <w:szCs w:val="24"/>
        </w:rPr>
        <w:t>5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ов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CF488B" w:rsidRDefault="004C387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 w:rsidRPr="00C25BE9"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</w:t>
      </w:r>
      <w:r w:rsidR="00702494">
        <w:rPr>
          <w:rFonts w:ascii="Times New Roman" w:hAnsi="Times New Roman" w:cs="Times New Roman"/>
          <w:sz w:val="24"/>
          <w:szCs w:val="24"/>
        </w:rPr>
        <w:t>.</w:t>
      </w:r>
    </w:p>
    <w:p w:rsidR="00234922" w:rsidRPr="00C25BE9" w:rsidRDefault="00234922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C47" w:rsidRDefault="00422C47" w:rsidP="00FF574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основные источники загрязнения атмосферного воздуха в больших городах. Какие основные компоненты являются опасными загрязнителями?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В больших городах и густонаселенных районах первенство в загрязнении атмосферы принадлежит промышленному и автомобильному транспорту. (</w:t>
      </w:r>
      <w:r w:rsidR="00FF57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выхлопными газами в атмосферу поступает угарный газ, оксиды азота, углеводороды, мелкие частицы свинцовой пыли (</w:t>
      </w:r>
      <w:r w:rsidR="00FF57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F5749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sectPr w:rsidR="00422C47" w:rsidSect="0023492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77E0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18640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7D5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43660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2B70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2C75"/>
    <w:rsid w:val="00015118"/>
    <w:rsid w:val="000871FB"/>
    <w:rsid w:val="000B59D6"/>
    <w:rsid w:val="001031E7"/>
    <w:rsid w:val="0011480A"/>
    <w:rsid w:val="00120450"/>
    <w:rsid w:val="0014520B"/>
    <w:rsid w:val="001D3AF2"/>
    <w:rsid w:val="002226A5"/>
    <w:rsid w:val="00234922"/>
    <w:rsid w:val="002C311F"/>
    <w:rsid w:val="003160A5"/>
    <w:rsid w:val="0037052B"/>
    <w:rsid w:val="003F7DC7"/>
    <w:rsid w:val="00422C47"/>
    <w:rsid w:val="00431C40"/>
    <w:rsid w:val="004322E4"/>
    <w:rsid w:val="004632AB"/>
    <w:rsid w:val="00474877"/>
    <w:rsid w:val="004A0DA4"/>
    <w:rsid w:val="004B65D7"/>
    <w:rsid w:val="004C3872"/>
    <w:rsid w:val="0050603C"/>
    <w:rsid w:val="005318F5"/>
    <w:rsid w:val="005A0836"/>
    <w:rsid w:val="00702494"/>
    <w:rsid w:val="007211D3"/>
    <w:rsid w:val="007A7E65"/>
    <w:rsid w:val="008B0948"/>
    <w:rsid w:val="008C2F1A"/>
    <w:rsid w:val="008C61CA"/>
    <w:rsid w:val="00966FCB"/>
    <w:rsid w:val="009D20AA"/>
    <w:rsid w:val="009E0857"/>
    <w:rsid w:val="009F685B"/>
    <w:rsid w:val="00B41C97"/>
    <w:rsid w:val="00B60FCA"/>
    <w:rsid w:val="00B61654"/>
    <w:rsid w:val="00C25BE9"/>
    <w:rsid w:val="00C36B90"/>
    <w:rsid w:val="00C67A54"/>
    <w:rsid w:val="00C85545"/>
    <w:rsid w:val="00CF488B"/>
    <w:rsid w:val="00D011B8"/>
    <w:rsid w:val="00D05441"/>
    <w:rsid w:val="00D16CCE"/>
    <w:rsid w:val="00D7294C"/>
    <w:rsid w:val="00DA2D4D"/>
    <w:rsid w:val="00DB3399"/>
    <w:rsid w:val="00E5493F"/>
    <w:rsid w:val="00E753F6"/>
    <w:rsid w:val="00E80E5E"/>
    <w:rsid w:val="00F22387"/>
    <w:rsid w:val="00FD0926"/>
    <w:rsid w:val="00FF386C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2B4A-0E6C-4877-B0E6-E870CB63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5</cp:revision>
  <dcterms:created xsi:type="dcterms:W3CDTF">2019-11-22T09:00:00Z</dcterms:created>
  <dcterms:modified xsi:type="dcterms:W3CDTF">2019-11-22T09:27:00Z</dcterms:modified>
</cp:coreProperties>
</file>